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BA800" w14:textId="69805E8A" w:rsidR="008036E7" w:rsidRDefault="008036E7">
      <w:pPr>
        <w:rPr>
          <w:rFonts w:eastAsia="Times New Roman" w:cs="Times New Roman"/>
          <w:b/>
          <w:bCs/>
        </w:rPr>
      </w:pPr>
      <w:r>
        <w:rPr>
          <w:rFonts w:eastAsia="Times New Roman" w:cs="Times New Roman"/>
          <w:b/>
          <w:bCs/>
        </w:rPr>
        <w:t xml:space="preserve">SLIDES 1 -3: </w:t>
      </w:r>
    </w:p>
    <w:p w14:paraId="3E531D39" w14:textId="77777777" w:rsidR="008036E7" w:rsidRDefault="008036E7">
      <w:pPr>
        <w:rPr>
          <w:rFonts w:eastAsia="Times New Roman" w:cs="Times New Roman"/>
          <w:b/>
          <w:bCs/>
        </w:rPr>
      </w:pPr>
    </w:p>
    <w:p w14:paraId="1594E4DB" w14:textId="3AAF707B" w:rsidR="008036E7" w:rsidRDefault="008036E7">
      <w:pPr>
        <w:rPr>
          <w:rFonts w:eastAsia="Times New Roman" w:cs="Times New Roman"/>
          <w:bCs/>
        </w:rPr>
      </w:pPr>
      <w:r>
        <w:rPr>
          <w:rFonts w:eastAsia="Times New Roman" w:cs="Times New Roman"/>
          <w:bCs/>
        </w:rPr>
        <w:t>Introduction to Natural Sciences</w:t>
      </w:r>
    </w:p>
    <w:p w14:paraId="0C1C7489" w14:textId="77777777" w:rsidR="008036E7" w:rsidRDefault="008036E7">
      <w:pPr>
        <w:rPr>
          <w:rFonts w:eastAsia="Times New Roman" w:cs="Times New Roman"/>
          <w:bCs/>
        </w:rPr>
      </w:pPr>
    </w:p>
    <w:p w14:paraId="777AE7D0" w14:textId="411BFB31" w:rsidR="008036E7" w:rsidRPr="008036E7" w:rsidRDefault="008036E7">
      <w:pPr>
        <w:rPr>
          <w:rFonts w:eastAsia="Times New Roman" w:cs="Times New Roman"/>
          <w:b/>
          <w:bCs/>
        </w:rPr>
      </w:pPr>
      <w:r w:rsidRPr="008036E7">
        <w:rPr>
          <w:rFonts w:eastAsia="Times New Roman" w:cs="Times New Roman"/>
          <w:b/>
          <w:bCs/>
        </w:rPr>
        <w:t xml:space="preserve">SLIDE 4: </w:t>
      </w:r>
    </w:p>
    <w:p w14:paraId="06FAF67A" w14:textId="77777777" w:rsidR="008036E7" w:rsidRDefault="008036E7">
      <w:pPr>
        <w:rPr>
          <w:rFonts w:eastAsia="Times New Roman" w:cs="Times New Roman"/>
        </w:rPr>
      </w:pPr>
      <w:r>
        <w:rPr>
          <w:rFonts w:eastAsia="Times New Roman" w:cs="Times New Roman"/>
          <w:bCs/>
        </w:rPr>
        <w:t>Illustrates how diverse the natural sciences are but what they have in common is that they are</w:t>
      </w:r>
      <w:r>
        <w:rPr>
          <w:rFonts w:eastAsia="Times New Roman" w:cs="Times New Roman"/>
        </w:rPr>
        <w:t xml:space="preserve"> </w:t>
      </w:r>
      <w:hyperlink r:id="rId6" w:tooltip="Hard science" w:history="1">
        <w:r>
          <w:rPr>
            <w:rStyle w:val="Hyperlink"/>
            <w:rFonts w:eastAsia="Times New Roman" w:cs="Times New Roman"/>
          </w:rPr>
          <w:t>hard science</w:t>
        </w:r>
      </w:hyperlink>
      <w:r>
        <w:rPr>
          <w:rFonts w:eastAsia="Times New Roman" w:cs="Times New Roman"/>
        </w:rPr>
        <w:t xml:space="preserve">, or fields seen as relying on experimental, </w:t>
      </w:r>
      <w:hyperlink r:id="rId7" w:tooltip="Quantification" w:history="1">
        <w:r>
          <w:rPr>
            <w:rStyle w:val="Hyperlink"/>
            <w:rFonts w:eastAsia="Times New Roman" w:cs="Times New Roman"/>
          </w:rPr>
          <w:t>quantifiable</w:t>
        </w:r>
      </w:hyperlink>
      <w:r>
        <w:rPr>
          <w:rFonts w:eastAsia="Times New Roman" w:cs="Times New Roman"/>
        </w:rPr>
        <w:t xml:space="preserve"> data or the </w:t>
      </w:r>
      <w:hyperlink r:id="rId8" w:tooltip="Scientific method" w:history="1">
        <w:r>
          <w:rPr>
            <w:rStyle w:val="Hyperlink"/>
            <w:rFonts w:eastAsia="Times New Roman" w:cs="Times New Roman"/>
          </w:rPr>
          <w:t>scientific method</w:t>
        </w:r>
      </w:hyperlink>
      <w:r>
        <w:rPr>
          <w:rFonts w:eastAsia="Times New Roman" w:cs="Times New Roman"/>
        </w:rPr>
        <w:t xml:space="preserve"> and focusing on accuracy and objectivity.</w:t>
      </w:r>
      <w:r>
        <w:rPr>
          <w:rFonts w:eastAsia="Times New Roman" w:cs="Times New Roman"/>
          <w:vertAlign w:val="superscript"/>
        </w:rPr>
        <w:t xml:space="preserve"> </w:t>
      </w:r>
      <w:r>
        <w:rPr>
          <w:rFonts w:eastAsia="Times New Roman" w:cs="Times New Roman"/>
        </w:rPr>
        <w:t xml:space="preserve"> These usually include physics, chemistry and biology.</w:t>
      </w:r>
      <w:r>
        <w:rPr>
          <w:rFonts w:eastAsia="Times New Roman" w:cs="Times New Roman"/>
          <w:vertAlign w:val="superscript"/>
        </w:rPr>
        <w:t xml:space="preserve"> </w:t>
      </w:r>
      <w:r>
        <w:rPr>
          <w:rFonts w:eastAsia="Times New Roman" w:cs="Times New Roman"/>
        </w:rPr>
        <w:t xml:space="preserve"> </w:t>
      </w:r>
    </w:p>
    <w:p w14:paraId="5A04880A" w14:textId="77777777" w:rsidR="008036E7" w:rsidRDefault="008036E7">
      <w:pPr>
        <w:rPr>
          <w:rFonts w:eastAsia="Times New Roman" w:cs="Times New Roman"/>
        </w:rPr>
      </w:pPr>
    </w:p>
    <w:p w14:paraId="31A1ECB4" w14:textId="64CE50F4" w:rsidR="008036E7" w:rsidRDefault="008036E7">
      <w:pPr>
        <w:rPr>
          <w:rFonts w:eastAsia="Times New Roman" w:cs="Times New Roman"/>
        </w:rPr>
      </w:pPr>
      <w:r>
        <w:rPr>
          <w:rFonts w:eastAsia="Times New Roman" w:cs="Times New Roman"/>
        </w:rPr>
        <w:t xml:space="preserve">By contrast, </w:t>
      </w:r>
      <w:hyperlink r:id="rId9" w:tooltip="Soft science" w:history="1">
        <w:r>
          <w:rPr>
            <w:rStyle w:val="Hyperlink"/>
            <w:rFonts w:eastAsia="Times New Roman" w:cs="Times New Roman"/>
          </w:rPr>
          <w:t>soft science</w:t>
        </w:r>
      </w:hyperlink>
      <w:r>
        <w:rPr>
          <w:rFonts w:eastAsia="Times New Roman" w:cs="Times New Roman"/>
        </w:rPr>
        <w:t xml:space="preserve"> is used as a </w:t>
      </w:r>
      <w:hyperlink r:id="rId10" w:tooltip="Pejorative" w:history="1">
        <w:r>
          <w:rPr>
            <w:rStyle w:val="Hyperlink"/>
            <w:rFonts w:eastAsia="Times New Roman" w:cs="Times New Roman"/>
          </w:rPr>
          <w:t>pejorative</w:t>
        </w:r>
      </w:hyperlink>
      <w:r>
        <w:rPr>
          <w:rFonts w:eastAsia="Times New Roman" w:cs="Times New Roman"/>
        </w:rPr>
        <w:t xml:space="preserve"> term to describe fields more reliant on </w:t>
      </w:r>
      <w:hyperlink r:id="rId11" w:tooltip="Qualitative research" w:history="1">
        <w:r>
          <w:rPr>
            <w:rStyle w:val="Hyperlink"/>
            <w:rFonts w:eastAsia="Times New Roman" w:cs="Times New Roman"/>
          </w:rPr>
          <w:t>qualitative research</w:t>
        </w:r>
      </w:hyperlink>
      <w:r>
        <w:rPr>
          <w:rFonts w:eastAsia="Times New Roman" w:cs="Times New Roman"/>
        </w:rPr>
        <w:t>, including the social sciences.</w:t>
      </w:r>
    </w:p>
    <w:p w14:paraId="7AE3DAF2" w14:textId="77777777" w:rsidR="008036E7" w:rsidRDefault="008036E7">
      <w:pPr>
        <w:rPr>
          <w:rFonts w:eastAsia="Times New Roman" w:cs="Times New Roman"/>
        </w:rPr>
      </w:pPr>
    </w:p>
    <w:p w14:paraId="125364A9" w14:textId="2FE1CFA6" w:rsidR="008036E7" w:rsidRPr="008036E7" w:rsidRDefault="008036E7">
      <w:pPr>
        <w:rPr>
          <w:rFonts w:eastAsia="Times New Roman" w:cs="Times New Roman"/>
          <w:b/>
        </w:rPr>
      </w:pPr>
      <w:r w:rsidRPr="008036E7">
        <w:rPr>
          <w:rFonts w:eastAsia="Times New Roman" w:cs="Times New Roman"/>
          <w:b/>
        </w:rPr>
        <w:t xml:space="preserve">SLIDE 5: </w:t>
      </w:r>
    </w:p>
    <w:p w14:paraId="24496CDB" w14:textId="16719301" w:rsidR="008036E7" w:rsidRDefault="008036E7">
      <w:pPr>
        <w:rPr>
          <w:rFonts w:eastAsia="Times New Roman" w:cs="Times New Roman"/>
        </w:rPr>
      </w:pPr>
      <w:r>
        <w:rPr>
          <w:rFonts w:eastAsia="Times New Roman" w:cs="Times New Roman"/>
        </w:rPr>
        <w:t>Students can guess who the scientists are:</w:t>
      </w:r>
    </w:p>
    <w:p w14:paraId="1E213D18" w14:textId="7C31903E" w:rsidR="008036E7" w:rsidRPr="008036E7" w:rsidRDefault="008036E7">
      <w:pPr>
        <w:rPr>
          <w:rFonts w:eastAsia="Times New Roman" w:cs="Times New Roman"/>
          <w:bCs/>
        </w:rPr>
      </w:pPr>
      <w:proofErr w:type="spellStart"/>
      <w:r w:rsidRPr="008036E7">
        <w:rPr>
          <w:rFonts w:ascii="Gill Sans" w:hAnsi="Gill Sans" w:cs="Gill Sans"/>
          <w:color w:val="000000"/>
        </w:rPr>
        <w:t>Goodall</w:t>
      </w:r>
      <w:proofErr w:type="spellEnd"/>
      <w:r w:rsidRPr="008036E7">
        <w:rPr>
          <w:rFonts w:ascii="Gill Sans" w:hAnsi="Gill Sans" w:cs="Gill Sans"/>
          <w:color w:val="000000"/>
        </w:rPr>
        <w:t xml:space="preserve">; </w:t>
      </w:r>
      <w:proofErr w:type="spellStart"/>
      <w:r w:rsidRPr="008036E7">
        <w:rPr>
          <w:rFonts w:ascii="Gill Sans" w:hAnsi="Gill Sans" w:cs="Gill Sans"/>
          <w:color w:val="000000"/>
        </w:rPr>
        <w:t>Ibn</w:t>
      </w:r>
      <w:proofErr w:type="spellEnd"/>
      <w:r w:rsidRPr="008036E7">
        <w:rPr>
          <w:rFonts w:ascii="Gill Sans" w:hAnsi="Gill Sans" w:cs="Gill Sans"/>
          <w:color w:val="000000"/>
        </w:rPr>
        <w:t xml:space="preserve"> </w:t>
      </w:r>
      <w:proofErr w:type="spellStart"/>
      <w:r w:rsidRPr="008036E7">
        <w:rPr>
          <w:rFonts w:ascii="Gill Sans" w:hAnsi="Gill Sans" w:cs="Gill Sans"/>
          <w:color w:val="000000"/>
        </w:rPr>
        <w:t>Rushd</w:t>
      </w:r>
      <w:proofErr w:type="spellEnd"/>
      <w:r w:rsidRPr="008036E7">
        <w:rPr>
          <w:rFonts w:ascii="Gill Sans" w:hAnsi="Gill Sans" w:cs="Gill Sans"/>
          <w:color w:val="000000"/>
        </w:rPr>
        <w:t>; Mendeleev; Attenborough</w:t>
      </w:r>
    </w:p>
    <w:p w14:paraId="73668040" w14:textId="77777777" w:rsidR="008036E7" w:rsidRDefault="008036E7">
      <w:pPr>
        <w:rPr>
          <w:rFonts w:eastAsia="Times New Roman" w:cs="Times New Roman"/>
          <w:b/>
          <w:bCs/>
        </w:rPr>
      </w:pPr>
    </w:p>
    <w:p w14:paraId="68C7EC87" w14:textId="2018D315" w:rsidR="00155736" w:rsidRDefault="00155736">
      <w:pPr>
        <w:rPr>
          <w:rFonts w:eastAsia="Times New Roman" w:cs="Times New Roman"/>
          <w:b/>
          <w:bCs/>
        </w:rPr>
      </w:pPr>
      <w:r>
        <w:rPr>
          <w:rFonts w:eastAsia="Times New Roman" w:cs="Times New Roman"/>
          <w:b/>
          <w:bCs/>
        </w:rPr>
        <w:t>SLIDE 6:</w:t>
      </w:r>
    </w:p>
    <w:p w14:paraId="58C9F8AB" w14:textId="77777777" w:rsidR="00155736" w:rsidRDefault="00155736">
      <w:pPr>
        <w:rPr>
          <w:rFonts w:eastAsia="Times New Roman" w:cs="Times New Roman"/>
          <w:b/>
          <w:bCs/>
        </w:rPr>
      </w:pPr>
    </w:p>
    <w:p w14:paraId="57559B1A" w14:textId="77777777" w:rsidR="002D127A" w:rsidRDefault="002D127A">
      <w:pPr>
        <w:rPr>
          <w:rFonts w:eastAsia="Times New Roman" w:cs="Times New Roman"/>
          <w:b/>
          <w:bCs/>
        </w:rPr>
      </w:pPr>
      <w:r>
        <w:rPr>
          <w:rFonts w:eastAsia="Times New Roman" w:cs="Times New Roman"/>
          <w:b/>
          <w:bCs/>
        </w:rPr>
        <w:t>PARADIGM:</w:t>
      </w:r>
    </w:p>
    <w:p w14:paraId="0A2C0C44" w14:textId="77777777" w:rsidR="002D127A" w:rsidRDefault="002D127A">
      <w:pPr>
        <w:rPr>
          <w:rFonts w:eastAsia="Times New Roman" w:cs="Times New Roman"/>
          <w:b/>
          <w:bCs/>
        </w:rPr>
      </w:pPr>
    </w:p>
    <w:p w14:paraId="56DF3BAF" w14:textId="77777777" w:rsidR="003D2A8F" w:rsidRDefault="002D127A">
      <w:pPr>
        <w:rPr>
          <w:rFonts w:eastAsia="Times New Roman" w:cs="Times New Roman"/>
        </w:rPr>
      </w:pPr>
      <w:r>
        <w:rPr>
          <w:rFonts w:eastAsia="Times New Roman" w:cs="Times New Roman"/>
          <w:b/>
          <w:bCs/>
        </w:rPr>
        <w:t>Simple common analogy:</w:t>
      </w:r>
      <w:r>
        <w:rPr>
          <w:rFonts w:eastAsia="Times New Roman" w:cs="Times New Roman"/>
        </w:rPr>
        <w:t xml:space="preserve"> A simplified analogy for </w:t>
      </w:r>
      <w:r>
        <w:rPr>
          <w:rFonts w:eastAsia="Times New Roman" w:cs="Times New Roman"/>
          <w:i/>
          <w:iCs/>
        </w:rPr>
        <w:t>paradigm</w:t>
      </w:r>
      <w:r>
        <w:rPr>
          <w:rFonts w:eastAsia="Times New Roman" w:cs="Times New Roman"/>
        </w:rPr>
        <w:t xml:space="preserve"> is a habit of reasoning, or "the box" in the commonly used phrase "</w:t>
      </w:r>
      <w:hyperlink r:id="rId12" w:tooltip="Thinking outside the box" w:history="1">
        <w:r>
          <w:rPr>
            <w:rStyle w:val="Hyperlink"/>
            <w:rFonts w:eastAsia="Times New Roman" w:cs="Times New Roman"/>
          </w:rPr>
          <w:t>thinking outside the box</w:t>
        </w:r>
      </w:hyperlink>
      <w:r>
        <w:rPr>
          <w:rFonts w:eastAsia="Times New Roman" w:cs="Times New Roman"/>
        </w:rPr>
        <w:t xml:space="preserve">". Thinking inside the box is analogous with </w:t>
      </w:r>
      <w:hyperlink r:id="rId13" w:tooltip="Normal science" w:history="1">
        <w:r>
          <w:rPr>
            <w:rStyle w:val="Hyperlink"/>
            <w:rFonts w:eastAsia="Times New Roman" w:cs="Times New Roman"/>
          </w:rPr>
          <w:t>normal science</w:t>
        </w:r>
      </w:hyperlink>
      <w:r>
        <w:rPr>
          <w:rFonts w:eastAsia="Times New Roman" w:cs="Times New Roman"/>
        </w:rPr>
        <w:t xml:space="preserve">. The box encompasses the thinking of normal science and thus the box is analogous with </w:t>
      </w:r>
      <w:r>
        <w:rPr>
          <w:rFonts w:eastAsia="Times New Roman" w:cs="Times New Roman"/>
          <w:i/>
          <w:iCs/>
        </w:rPr>
        <w:t>paradigm.</w:t>
      </w:r>
      <w:r>
        <w:rPr>
          <w:rFonts w:eastAsia="Times New Roman" w:cs="Times New Roman"/>
        </w:rPr>
        <w:t xml:space="preserve"> "Thinking outside the box" would be what Kuhn calls revolutionary science. Revolutionary science is usually unsuccessful, and very rarely leads to new paradigms. However, when they are successful they lead to </w:t>
      </w:r>
      <w:proofErr w:type="gramStart"/>
      <w:r>
        <w:rPr>
          <w:rFonts w:eastAsia="Times New Roman" w:cs="Times New Roman"/>
        </w:rPr>
        <w:t>large scale</w:t>
      </w:r>
      <w:proofErr w:type="gramEnd"/>
      <w:r>
        <w:rPr>
          <w:rFonts w:eastAsia="Times New Roman" w:cs="Times New Roman"/>
        </w:rPr>
        <w:t xml:space="preserve"> changes in the scientific worldview. When these large scale shifts in the scientific view are implemented and accepted by the majority, it will then become "the box" and science will progress within it.</w:t>
      </w:r>
    </w:p>
    <w:p w14:paraId="4D017E24" w14:textId="77777777" w:rsidR="002D127A" w:rsidRDefault="002D127A">
      <w:pPr>
        <w:rPr>
          <w:rFonts w:eastAsia="Times New Roman" w:cs="Times New Roman"/>
        </w:rPr>
      </w:pPr>
    </w:p>
    <w:p w14:paraId="4D51158D" w14:textId="77777777" w:rsidR="002D127A" w:rsidRDefault="002D127A">
      <w:pPr>
        <w:rPr>
          <w:rFonts w:eastAsia="Times New Roman" w:cs="Times New Roman"/>
        </w:rPr>
      </w:pPr>
      <w:r>
        <w:rPr>
          <w:rFonts w:eastAsia="Times New Roman" w:cs="Times New Roman"/>
        </w:rPr>
        <w:t xml:space="preserve">Paradigm shifts in the natural sciences- </w:t>
      </w:r>
    </w:p>
    <w:p w14:paraId="3AB4A055" w14:textId="77777777" w:rsidR="002D127A" w:rsidRPr="002D127A" w:rsidRDefault="002D127A" w:rsidP="002D127A">
      <w:pPr>
        <w:pStyle w:val="ListParagraph"/>
        <w:numPr>
          <w:ilvl w:val="0"/>
          <w:numId w:val="1"/>
        </w:numPr>
        <w:rPr>
          <w:rFonts w:eastAsia="Times New Roman" w:cs="Times New Roman"/>
        </w:rPr>
      </w:pPr>
      <w:r w:rsidRPr="002D127A">
        <w:rPr>
          <w:rFonts w:eastAsia="Times New Roman" w:cs="Times New Roman"/>
        </w:rPr>
        <w:t>Newtonian Mechanics to special relativity</w:t>
      </w:r>
    </w:p>
    <w:p w14:paraId="3E77BC1D" w14:textId="77777777" w:rsidR="002D127A" w:rsidRPr="002D127A" w:rsidRDefault="002D127A" w:rsidP="002D127A">
      <w:pPr>
        <w:pStyle w:val="ListParagraph"/>
        <w:numPr>
          <w:ilvl w:val="0"/>
          <w:numId w:val="1"/>
        </w:numPr>
        <w:rPr>
          <w:rFonts w:eastAsia="Times New Roman" w:cs="Times New Roman"/>
        </w:rPr>
      </w:pPr>
      <w:r w:rsidRPr="002D127A">
        <w:rPr>
          <w:rFonts w:eastAsia="Times New Roman" w:cs="Times New Roman"/>
        </w:rPr>
        <w:t>Creationism to Evolution</w:t>
      </w:r>
    </w:p>
    <w:p w14:paraId="12787935" w14:textId="77777777" w:rsidR="002D127A" w:rsidRPr="002D127A" w:rsidRDefault="002D127A" w:rsidP="002D127A">
      <w:pPr>
        <w:pStyle w:val="ListParagraph"/>
        <w:numPr>
          <w:ilvl w:val="0"/>
          <w:numId w:val="1"/>
        </w:numPr>
        <w:rPr>
          <w:rFonts w:eastAsia="Times New Roman" w:cs="Times New Roman"/>
        </w:rPr>
      </w:pPr>
      <w:r w:rsidRPr="002D127A">
        <w:rPr>
          <w:rFonts w:eastAsia="Times New Roman" w:cs="Times New Roman"/>
        </w:rPr>
        <w:t>Geocentric- Heliocentric</w:t>
      </w:r>
    </w:p>
    <w:p w14:paraId="32CEA379" w14:textId="77777777" w:rsidR="001D2344" w:rsidRDefault="001D2344">
      <w:pPr>
        <w:rPr>
          <w:rFonts w:eastAsia="Times New Roman" w:cs="Times New Roman"/>
        </w:rPr>
      </w:pPr>
    </w:p>
    <w:p w14:paraId="3C621BCB" w14:textId="77777777" w:rsidR="002D127A" w:rsidRDefault="008036E7">
      <w:pPr>
        <w:rPr>
          <w:rFonts w:eastAsia="Times New Roman" w:cs="Times New Roman"/>
        </w:rPr>
      </w:pPr>
      <w:hyperlink r:id="rId14" w:history="1">
        <w:r w:rsidR="001D2344" w:rsidRPr="00087551">
          <w:rPr>
            <w:rStyle w:val="Hyperlink"/>
            <w:rFonts w:eastAsia="Times New Roman" w:cs="Times New Roman"/>
          </w:rPr>
          <w:t>http://www.ted.com/talks/lang/en/elaine_morgan_says_we_evolved_from_aquatic_apes.html</w:t>
        </w:r>
      </w:hyperlink>
    </w:p>
    <w:p w14:paraId="1AD1157D" w14:textId="77777777" w:rsidR="001D2344" w:rsidRDefault="001D2344">
      <w:pPr>
        <w:rPr>
          <w:rFonts w:eastAsia="Times New Roman" w:cs="Times New Roman"/>
        </w:rPr>
      </w:pPr>
    </w:p>
    <w:p w14:paraId="62320E9C" w14:textId="77777777" w:rsidR="002D127A" w:rsidRDefault="002D127A">
      <w:pPr>
        <w:rPr>
          <w:rFonts w:eastAsia="Times New Roman" w:cs="Times New Roman"/>
        </w:rPr>
      </w:pPr>
    </w:p>
    <w:p w14:paraId="35676B56" w14:textId="77777777" w:rsidR="002D127A" w:rsidRDefault="002D127A">
      <w:pPr>
        <w:rPr>
          <w:rFonts w:eastAsia="Times New Roman" w:cs="Times New Roman"/>
        </w:rPr>
      </w:pPr>
      <w:r>
        <w:rPr>
          <w:rFonts w:eastAsia="Times New Roman" w:cs="Times New Roman"/>
        </w:rPr>
        <w:t>Paradigm shifts in the human sciences</w:t>
      </w:r>
    </w:p>
    <w:p w14:paraId="5B8D94F6" w14:textId="77777777" w:rsidR="002D127A" w:rsidRPr="002D127A" w:rsidRDefault="002D127A" w:rsidP="002D127A">
      <w:pPr>
        <w:pStyle w:val="ListParagraph"/>
        <w:numPr>
          <w:ilvl w:val="0"/>
          <w:numId w:val="2"/>
        </w:numPr>
        <w:rPr>
          <w:rFonts w:eastAsia="Times New Roman" w:cs="Times New Roman"/>
        </w:rPr>
      </w:pPr>
      <w:r w:rsidRPr="002D127A">
        <w:rPr>
          <w:rFonts w:eastAsia="Times New Roman" w:cs="Times New Roman"/>
        </w:rPr>
        <w:t xml:space="preserve">Short run </w:t>
      </w:r>
      <w:proofErr w:type="spellStart"/>
      <w:r w:rsidRPr="002D127A">
        <w:rPr>
          <w:rFonts w:eastAsia="Times New Roman" w:cs="Times New Roman"/>
        </w:rPr>
        <w:t>Pillips</w:t>
      </w:r>
      <w:proofErr w:type="spellEnd"/>
      <w:r w:rsidRPr="002D127A">
        <w:rPr>
          <w:rFonts w:eastAsia="Times New Roman" w:cs="Times New Roman"/>
        </w:rPr>
        <w:t xml:space="preserve"> curve- LR Phillips curve</w:t>
      </w:r>
    </w:p>
    <w:p w14:paraId="61988F96" w14:textId="77777777" w:rsidR="002D127A" w:rsidRDefault="002D127A" w:rsidP="002D127A">
      <w:pPr>
        <w:pStyle w:val="ListParagraph"/>
        <w:numPr>
          <w:ilvl w:val="0"/>
          <w:numId w:val="2"/>
        </w:numPr>
        <w:rPr>
          <w:rFonts w:eastAsia="Times New Roman" w:cs="Times New Roman"/>
        </w:rPr>
      </w:pPr>
      <w:r w:rsidRPr="002D127A">
        <w:rPr>
          <w:rFonts w:eastAsia="Times New Roman" w:cs="Times New Roman"/>
        </w:rPr>
        <w:t>Keynesian versus neo-classical economics</w:t>
      </w:r>
    </w:p>
    <w:p w14:paraId="34C94EC0" w14:textId="77777777" w:rsidR="00B13305" w:rsidRPr="00B13305" w:rsidRDefault="00B13305" w:rsidP="00B13305">
      <w:pPr>
        <w:rPr>
          <w:rFonts w:eastAsia="Times New Roman" w:cs="Times New Roman"/>
        </w:rPr>
      </w:pPr>
    </w:p>
    <w:p w14:paraId="29DEECC0" w14:textId="77777777" w:rsidR="00B13305" w:rsidRPr="00B13305" w:rsidRDefault="00B13305" w:rsidP="00B13305">
      <w:pPr>
        <w:pStyle w:val="NormalWeb"/>
        <w:rPr>
          <w:sz w:val="24"/>
          <w:szCs w:val="24"/>
        </w:rPr>
      </w:pPr>
      <w:r w:rsidRPr="00B13305">
        <w:rPr>
          <w:sz w:val="24"/>
          <w:szCs w:val="24"/>
        </w:rPr>
        <w:lastRenderedPageBreak/>
        <w:t xml:space="preserve">Kuhn also maintained that, contrary to popular </w:t>
      </w:r>
      <w:proofErr w:type="gramStart"/>
      <w:r w:rsidRPr="00B13305">
        <w:rPr>
          <w:sz w:val="24"/>
          <w:szCs w:val="24"/>
        </w:rPr>
        <w:t>conception,</w:t>
      </w:r>
      <w:proofErr w:type="gramEnd"/>
      <w:r w:rsidRPr="00B13305">
        <w:rPr>
          <w:sz w:val="24"/>
          <w:szCs w:val="24"/>
        </w:rPr>
        <w:t xml:space="preserve"> typical scientists are not objective and independent thinkers. Rather, they are conservative individuals who accept what they have been taught and apply their knowledge to solving the problems that their theories dictate. Most are, in essence, puzzle-solvers who aim to discover what they already know in advance - "The man who is striving to solve a problem defined by existing knowledge and technique is not just looking around. He knows what he wants to achieve, and he designs his instruments and directs his thoughts accordingly." </w:t>
      </w:r>
    </w:p>
    <w:p w14:paraId="682D42C9" w14:textId="77777777" w:rsidR="00B13305" w:rsidRPr="00B13305" w:rsidRDefault="00B13305" w:rsidP="00B13305">
      <w:pPr>
        <w:pStyle w:val="NormalWeb"/>
        <w:rPr>
          <w:sz w:val="24"/>
          <w:szCs w:val="24"/>
        </w:rPr>
      </w:pPr>
      <w:r w:rsidRPr="00B13305">
        <w:rPr>
          <w:sz w:val="24"/>
          <w:szCs w:val="24"/>
        </w:rPr>
        <w:t>During periods of normal science, the primary task of scientists is to bring the accepted theory and fact into closer agreement. As a consequence, scientists tend to ignore research findings that might threaten the existing paradigm and trigger the development of a new and competing paradigm. For example, Ptolemy popularized the notion that the sun revolves around the earth, and this view was defended for centuries even in the face of conflicting evidence. In the pursuit of science, Kuhn observed, "</w:t>
      </w:r>
      <w:proofErr w:type="gramStart"/>
      <w:r w:rsidRPr="00B13305">
        <w:rPr>
          <w:sz w:val="24"/>
          <w:szCs w:val="24"/>
        </w:rPr>
        <w:t>novelty</w:t>
      </w:r>
      <w:proofErr w:type="gramEnd"/>
      <w:r w:rsidRPr="00B13305">
        <w:rPr>
          <w:sz w:val="24"/>
          <w:szCs w:val="24"/>
        </w:rPr>
        <w:t xml:space="preserve"> emerges only with difficulty, manifested by resistance, against a background provided by expectation." </w:t>
      </w:r>
    </w:p>
    <w:p w14:paraId="2B680C56" w14:textId="77777777" w:rsidR="00B13305" w:rsidRPr="00B13305" w:rsidRDefault="00B13305" w:rsidP="00B13305">
      <w:pPr>
        <w:pStyle w:val="NormalWeb"/>
        <w:rPr>
          <w:sz w:val="24"/>
          <w:szCs w:val="24"/>
        </w:rPr>
      </w:pPr>
      <w:r w:rsidRPr="00B13305">
        <w:rPr>
          <w:sz w:val="24"/>
          <w:szCs w:val="24"/>
        </w:rPr>
        <w:t xml:space="preserve">And yet, young scientists who are not so deeply indoctrinated into accepted theories - a Newton, Lavoisier, or Einstein - can manage to sweep an old paradigm away. Such scientific revolutions come only after long periods of tradition-bound normal science, for "frameworks must be lived with and explored before they can be broken." However, crisis is always implicit in research because every problem that normal science sees as a puzzle can be seen, from another perspective, as a </w:t>
      </w:r>
      <w:proofErr w:type="spellStart"/>
      <w:r w:rsidRPr="00B13305">
        <w:rPr>
          <w:sz w:val="24"/>
          <w:szCs w:val="24"/>
        </w:rPr>
        <w:t>counterinstance</w:t>
      </w:r>
      <w:proofErr w:type="spellEnd"/>
      <w:r w:rsidRPr="00B13305">
        <w:rPr>
          <w:sz w:val="24"/>
          <w:szCs w:val="24"/>
        </w:rPr>
        <w:t xml:space="preserve"> and thus as a source of crisis. This is the "essential tension" in scientific research. </w:t>
      </w:r>
    </w:p>
    <w:p w14:paraId="419F5ED6" w14:textId="47C8CDBC" w:rsidR="00155736" w:rsidRPr="00155736" w:rsidRDefault="00155736" w:rsidP="00155736">
      <w:pPr>
        <w:rPr>
          <w:rFonts w:eastAsia="Times New Roman" w:cs="Times New Roman"/>
          <w:b/>
        </w:rPr>
      </w:pPr>
      <w:r w:rsidRPr="00155736">
        <w:rPr>
          <w:rFonts w:eastAsia="Times New Roman" w:cs="Times New Roman"/>
          <w:b/>
        </w:rPr>
        <w:t>SLIDE</w:t>
      </w:r>
      <w:r w:rsidR="008036E7">
        <w:rPr>
          <w:rFonts w:eastAsia="Times New Roman" w:cs="Times New Roman"/>
          <w:b/>
        </w:rPr>
        <w:t>S</w:t>
      </w:r>
      <w:r w:rsidRPr="00155736">
        <w:rPr>
          <w:rFonts w:eastAsia="Times New Roman" w:cs="Times New Roman"/>
          <w:b/>
        </w:rPr>
        <w:t xml:space="preserve"> 7</w:t>
      </w:r>
      <w:r w:rsidR="008036E7">
        <w:rPr>
          <w:rFonts w:eastAsia="Times New Roman" w:cs="Times New Roman"/>
          <w:b/>
        </w:rPr>
        <w:t xml:space="preserve"> &amp; 8</w:t>
      </w:r>
      <w:r w:rsidRPr="00155736">
        <w:rPr>
          <w:rFonts w:eastAsia="Times New Roman" w:cs="Times New Roman"/>
          <w:b/>
        </w:rPr>
        <w:t>:</w:t>
      </w:r>
    </w:p>
    <w:p w14:paraId="1A0621C5" w14:textId="77777777" w:rsidR="00155736" w:rsidRDefault="00155736" w:rsidP="00456C53">
      <w:pPr>
        <w:rPr>
          <w:rFonts w:eastAsia="Times New Roman" w:cs="Times New Roman"/>
        </w:rPr>
      </w:pPr>
    </w:p>
    <w:p w14:paraId="7D898EA5" w14:textId="2132389E" w:rsidR="008036E7" w:rsidRDefault="008036E7" w:rsidP="00456C53">
      <w:pPr>
        <w:rPr>
          <w:rFonts w:eastAsia="Times New Roman" w:cs="Times New Roman"/>
          <w:b/>
        </w:rPr>
      </w:pPr>
      <w:r w:rsidRPr="008036E7">
        <w:rPr>
          <w:rFonts w:eastAsia="Times New Roman" w:cs="Times New Roman"/>
          <w:b/>
        </w:rPr>
        <w:t>SLIDE 9:</w:t>
      </w:r>
    </w:p>
    <w:p w14:paraId="1EB2D5CD" w14:textId="77777777" w:rsidR="008036E7" w:rsidRDefault="008036E7" w:rsidP="00456C53">
      <w:pPr>
        <w:rPr>
          <w:rFonts w:eastAsia="Times New Roman" w:cs="Times New Roman"/>
          <w:b/>
        </w:rPr>
      </w:pPr>
    </w:p>
    <w:p w14:paraId="4DC0C920" w14:textId="77F0BE8B" w:rsidR="008036E7" w:rsidRDefault="008036E7" w:rsidP="00456C53">
      <w:pPr>
        <w:rPr>
          <w:rFonts w:eastAsia="Times New Roman" w:cs="Times New Roman"/>
        </w:rPr>
      </w:pPr>
      <w:r w:rsidRPr="008036E7">
        <w:rPr>
          <w:rFonts w:eastAsia="Times New Roman" w:cs="Times New Roman"/>
        </w:rPr>
        <w:t>Solution:</w:t>
      </w:r>
    </w:p>
    <w:p w14:paraId="23241A28" w14:textId="3B0C3E02" w:rsidR="008036E7" w:rsidRPr="008036E7" w:rsidRDefault="008036E7" w:rsidP="008036E7">
      <w:pPr>
        <w:pStyle w:val="ListParagraph"/>
        <w:numPr>
          <w:ilvl w:val="0"/>
          <w:numId w:val="3"/>
        </w:numPr>
        <w:rPr>
          <w:rFonts w:ascii="Gill Sans" w:hAnsi="Gill Sans" w:cs="Gill Sans"/>
          <w:color w:val="66B132"/>
        </w:rPr>
      </w:pPr>
      <w:r w:rsidRPr="008036E7">
        <w:rPr>
          <w:rFonts w:ascii="Gill Sans" w:hAnsi="Gill Sans" w:cs="Gill Sans"/>
          <w:color w:val="66B132"/>
        </w:rPr>
        <w:t>The universe could have started out in a smooth and ordered ... or lumpy and disordered state.</w:t>
      </w:r>
    </w:p>
    <w:p w14:paraId="5FB3A585" w14:textId="37A23600" w:rsidR="008036E7" w:rsidRPr="008036E7" w:rsidRDefault="008036E7" w:rsidP="008036E7">
      <w:pPr>
        <w:pStyle w:val="ListParagraph"/>
        <w:numPr>
          <w:ilvl w:val="0"/>
          <w:numId w:val="3"/>
        </w:numPr>
        <w:rPr>
          <w:rFonts w:ascii="Gill Sans" w:hAnsi="Gill Sans" w:cs="Gill Sans"/>
          <w:color w:val="FFFF33"/>
        </w:rPr>
      </w:pPr>
      <w:r w:rsidRPr="008036E7">
        <w:rPr>
          <w:rFonts w:ascii="Gill Sans" w:hAnsi="Gill Sans" w:cs="Gill Sans"/>
          <w:color w:val="FFFF33"/>
        </w:rPr>
        <w:t>Neither of these possibilities agrees with what we observe...</w:t>
      </w:r>
    </w:p>
    <w:p w14:paraId="64FE6F5F" w14:textId="39403E87" w:rsidR="008036E7" w:rsidRPr="008036E7" w:rsidRDefault="008036E7" w:rsidP="008036E7">
      <w:pPr>
        <w:pStyle w:val="ListParagraph"/>
        <w:numPr>
          <w:ilvl w:val="0"/>
          <w:numId w:val="3"/>
        </w:numPr>
        <w:rPr>
          <w:rFonts w:ascii="Gill Sans" w:hAnsi="Gill Sans" w:cs="Gill Sans"/>
          <w:color w:val="FD9A00"/>
        </w:rPr>
      </w:pPr>
      <w:r w:rsidRPr="008036E7">
        <w:rPr>
          <w:rFonts w:ascii="Gill Sans" w:hAnsi="Gill Sans" w:cs="Gill Sans"/>
          <w:color w:val="FD9A00"/>
        </w:rPr>
        <w:t xml:space="preserve">One has to use a quantum theory of </w:t>
      </w:r>
      <w:proofErr w:type="gramStart"/>
      <w:r w:rsidRPr="008036E7">
        <w:rPr>
          <w:rFonts w:ascii="Gill Sans" w:hAnsi="Gill Sans" w:cs="Gill Sans"/>
          <w:color w:val="FD9A00"/>
        </w:rPr>
        <w:t>gravity ....</w:t>
      </w:r>
      <w:proofErr w:type="gramEnd"/>
    </w:p>
    <w:p w14:paraId="024B23E4" w14:textId="52F4227E" w:rsidR="008036E7" w:rsidRPr="008036E7" w:rsidRDefault="008036E7" w:rsidP="008036E7">
      <w:pPr>
        <w:pStyle w:val="ListParagraph"/>
        <w:numPr>
          <w:ilvl w:val="0"/>
          <w:numId w:val="3"/>
        </w:numPr>
        <w:rPr>
          <w:rFonts w:ascii="Gill Sans" w:hAnsi="Gill Sans" w:cs="Gill Sans"/>
          <w:color w:val="4A00E6"/>
        </w:rPr>
      </w:pPr>
      <w:r w:rsidRPr="008036E7">
        <w:rPr>
          <w:rFonts w:ascii="Gill Sans" w:hAnsi="Gill Sans" w:cs="Gill Sans"/>
          <w:color w:val="4A00E6"/>
        </w:rPr>
        <w:t>The universe would ... become lumpy and disordered as time went on</w:t>
      </w:r>
    </w:p>
    <w:p w14:paraId="691ECF3B" w14:textId="148479C5" w:rsidR="008036E7" w:rsidRPr="008036E7" w:rsidRDefault="008036E7" w:rsidP="008036E7">
      <w:pPr>
        <w:pStyle w:val="ListParagraph"/>
        <w:numPr>
          <w:ilvl w:val="0"/>
          <w:numId w:val="3"/>
        </w:numPr>
        <w:rPr>
          <w:rFonts w:ascii="Gill Sans" w:hAnsi="Gill Sans" w:cs="Gill Sans"/>
          <w:color w:val="4A00E6"/>
        </w:rPr>
      </w:pPr>
      <w:r w:rsidRPr="008036E7">
        <w:rPr>
          <w:rFonts w:ascii="Gill Sans" w:hAnsi="Gill Sans" w:cs="Gill Sans"/>
          <w:color w:val="84DDFD"/>
        </w:rPr>
        <w:t>It seems to me much better ... if you admit in print that you were wrong</w:t>
      </w:r>
    </w:p>
    <w:p w14:paraId="5E00EF5C" w14:textId="315C47BB" w:rsidR="008036E7" w:rsidRPr="008036E7" w:rsidRDefault="008036E7" w:rsidP="008036E7">
      <w:pPr>
        <w:pStyle w:val="ListParagraph"/>
        <w:numPr>
          <w:ilvl w:val="0"/>
          <w:numId w:val="3"/>
        </w:numPr>
        <w:rPr>
          <w:rFonts w:ascii="Gill Sans" w:hAnsi="Gill Sans" w:cs="Gill Sans"/>
          <w:color w:val="FF2712"/>
        </w:rPr>
      </w:pPr>
      <w:r w:rsidRPr="008036E7">
        <w:rPr>
          <w:rFonts w:ascii="Gill Sans" w:hAnsi="Gill Sans" w:cs="Gill Sans"/>
          <w:color w:val="FF2712"/>
        </w:rPr>
        <w:t>Some people never admit they are wrong….</w:t>
      </w:r>
    </w:p>
    <w:p w14:paraId="4BA35875" w14:textId="54855FF6" w:rsidR="008036E7" w:rsidRPr="008036E7" w:rsidRDefault="008036E7" w:rsidP="008036E7">
      <w:pPr>
        <w:pStyle w:val="ListParagraph"/>
        <w:numPr>
          <w:ilvl w:val="0"/>
          <w:numId w:val="3"/>
        </w:numPr>
        <w:rPr>
          <w:rFonts w:eastAsia="Times New Roman" w:cs="Times New Roman"/>
        </w:rPr>
      </w:pPr>
      <w:r w:rsidRPr="008036E7">
        <w:rPr>
          <w:rFonts w:ascii="Gill Sans" w:hAnsi="Gill Sans" w:cs="Gill Sans"/>
          <w:color w:val="002D99"/>
        </w:rPr>
        <w:t>I had made a mistake...</w:t>
      </w:r>
    </w:p>
    <w:p w14:paraId="424BA95B" w14:textId="77777777" w:rsidR="00193674" w:rsidRDefault="00193674" w:rsidP="00456C53">
      <w:pPr>
        <w:rPr>
          <w:rFonts w:eastAsia="Times New Roman" w:cs="Times New Roman"/>
          <w:b/>
        </w:rPr>
      </w:pPr>
    </w:p>
    <w:p w14:paraId="6BACE20C" w14:textId="687F8C3D" w:rsidR="00193674" w:rsidRDefault="00193674" w:rsidP="00456C53">
      <w:pPr>
        <w:rPr>
          <w:rFonts w:eastAsia="Times New Roman" w:cs="Times New Roman"/>
          <w:b/>
        </w:rPr>
      </w:pPr>
      <w:r>
        <w:rPr>
          <w:rFonts w:eastAsia="Times New Roman" w:cs="Times New Roman"/>
          <w:b/>
        </w:rPr>
        <w:t xml:space="preserve">Slide 11: </w:t>
      </w:r>
    </w:p>
    <w:p w14:paraId="0033F581" w14:textId="77777777" w:rsidR="00193674" w:rsidRDefault="00193674" w:rsidP="00456C53">
      <w:pPr>
        <w:rPr>
          <w:rFonts w:eastAsia="Times New Roman" w:cs="Times New Roman"/>
          <w:b/>
        </w:rPr>
      </w:pPr>
    </w:p>
    <w:p w14:paraId="645DF435" w14:textId="036E84C1" w:rsidR="00193674" w:rsidRPr="00193674" w:rsidRDefault="00193674" w:rsidP="00456C53">
      <w:pPr>
        <w:rPr>
          <w:rFonts w:eastAsia="Times New Roman" w:cs="Times New Roman"/>
        </w:rPr>
      </w:pPr>
      <w:r w:rsidRPr="00193674">
        <w:rPr>
          <w:rFonts w:eastAsia="Times New Roman" w:cs="Times New Roman"/>
        </w:rPr>
        <w:t>Students research an example then feedback to class</w:t>
      </w:r>
    </w:p>
    <w:p w14:paraId="6268C5F7" w14:textId="77777777" w:rsidR="00193674" w:rsidRDefault="00193674" w:rsidP="00456C53">
      <w:pPr>
        <w:rPr>
          <w:rFonts w:eastAsia="Times New Roman" w:cs="Times New Roman"/>
          <w:b/>
        </w:rPr>
      </w:pPr>
    </w:p>
    <w:p w14:paraId="784A36DD" w14:textId="77777777" w:rsidR="00456C53" w:rsidRPr="00155736" w:rsidRDefault="00155736" w:rsidP="00456C53">
      <w:pPr>
        <w:rPr>
          <w:rFonts w:eastAsia="Times New Roman" w:cs="Times New Roman"/>
          <w:b/>
        </w:rPr>
      </w:pPr>
      <w:r w:rsidRPr="00155736">
        <w:rPr>
          <w:rFonts w:eastAsia="Times New Roman" w:cs="Times New Roman"/>
          <w:b/>
        </w:rPr>
        <w:t>Slide 12</w:t>
      </w:r>
      <w:r>
        <w:rPr>
          <w:rFonts w:eastAsia="Times New Roman" w:cs="Times New Roman"/>
          <w:b/>
        </w:rPr>
        <w:t>:</w:t>
      </w:r>
    </w:p>
    <w:p w14:paraId="5227B43F" w14:textId="77777777" w:rsidR="00456C53" w:rsidRPr="00456C53" w:rsidRDefault="00456C53" w:rsidP="00456C53">
      <w:pPr>
        <w:pStyle w:val="NormalWeb"/>
        <w:rPr>
          <w:sz w:val="24"/>
          <w:szCs w:val="24"/>
        </w:rPr>
      </w:pPr>
      <w:r w:rsidRPr="00456C53">
        <w:rPr>
          <w:b/>
          <w:bCs/>
          <w:sz w:val="24"/>
          <w:szCs w:val="24"/>
        </w:rPr>
        <w:t>Falsifiability</w:t>
      </w:r>
      <w:r w:rsidRPr="00456C53">
        <w:rPr>
          <w:sz w:val="24"/>
          <w:szCs w:val="24"/>
        </w:rPr>
        <w:t xml:space="preserve"> or </w:t>
      </w:r>
      <w:r w:rsidRPr="00456C53">
        <w:rPr>
          <w:b/>
          <w:bCs/>
          <w:sz w:val="24"/>
          <w:szCs w:val="24"/>
        </w:rPr>
        <w:t>refutability</w:t>
      </w:r>
      <w:r w:rsidRPr="00456C53">
        <w:rPr>
          <w:sz w:val="24"/>
          <w:szCs w:val="24"/>
        </w:rPr>
        <w:t xml:space="preserve"> of an assertion, </w:t>
      </w:r>
      <w:hyperlink r:id="rId15" w:tooltip="Hypothesis" w:history="1">
        <w:r w:rsidRPr="00456C53">
          <w:rPr>
            <w:rStyle w:val="Hyperlink"/>
            <w:sz w:val="24"/>
            <w:szCs w:val="24"/>
          </w:rPr>
          <w:t>hypot</w:t>
        </w:r>
        <w:r w:rsidRPr="00456C53">
          <w:rPr>
            <w:rStyle w:val="Hyperlink"/>
            <w:sz w:val="24"/>
            <w:szCs w:val="24"/>
          </w:rPr>
          <w:t>h</w:t>
        </w:r>
        <w:r w:rsidRPr="00456C53">
          <w:rPr>
            <w:rStyle w:val="Hyperlink"/>
            <w:sz w:val="24"/>
            <w:szCs w:val="24"/>
          </w:rPr>
          <w:t>esis</w:t>
        </w:r>
      </w:hyperlink>
      <w:r w:rsidRPr="00456C53">
        <w:rPr>
          <w:sz w:val="24"/>
          <w:szCs w:val="24"/>
        </w:rPr>
        <w:t xml:space="preserve"> or </w:t>
      </w:r>
      <w:hyperlink r:id="rId16" w:tooltip="Theory" w:history="1">
        <w:r w:rsidRPr="00456C53">
          <w:rPr>
            <w:rStyle w:val="Hyperlink"/>
            <w:sz w:val="24"/>
            <w:szCs w:val="24"/>
          </w:rPr>
          <w:t>theory</w:t>
        </w:r>
      </w:hyperlink>
      <w:r w:rsidRPr="00456C53">
        <w:rPr>
          <w:sz w:val="24"/>
          <w:szCs w:val="24"/>
        </w:rPr>
        <w:t xml:space="preserve"> is the logical possibility that it can be </w:t>
      </w:r>
      <w:hyperlink r:id="rId17" w:tooltip="Contradicted" w:history="1">
        <w:r w:rsidRPr="00456C53">
          <w:rPr>
            <w:rStyle w:val="Hyperlink"/>
            <w:sz w:val="24"/>
            <w:szCs w:val="24"/>
          </w:rPr>
          <w:t>contradicted</w:t>
        </w:r>
      </w:hyperlink>
      <w:r w:rsidRPr="00456C53">
        <w:rPr>
          <w:sz w:val="24"/>
          <w:szCs w:val="24"/>
        </w:rPr>
        <w:t xml:space="preserve"> by an observation or the outcome of a physical experiment. That something is "falsifiable" does not mean it is false; rather, that if it is false, then some observation or experiment will produce a reproducible result that is in conflict with it.</w:t>
      </w:r>
    </w:p>
    <w:p w14:paraId="583AA762" w14:textId="77777777" w:rsidR="00456C53" w:rsidRDefault="00456C53" w:rsidP="00456C53">
      <w:pPr>
        <w:pStyle w:val="NormalWeb"/>
        <w:rPr>
          <w:sz w:val="24"/>
          <w:szCs w:val="24"/>
        </w:rPr>
      </w:pPr>
      <w:r w:rsidRPr="00456C53">
        <w:rPr>
          <w:sz w:val="24"/>
          <w:szCs w:val="24"/>
        </w:rPr>
        <w:t>For example, the assertion that "all swans are white" is falsifiable, because it is logically possible that a swan can be found which is not white. Not all statements that are falsifiable in principle are falsifiable in practice.</w:t>
      </w:r>
      <w:hyperlink r:id="rId18" w:anchor="cite_note-0" w:history="1">
        <w:r w:rsidRPr="00456C53">
          <w:rPr>
            <w:rStyle w:val="Hyperlink"/>
            <w:sz w:val="24"/>
            <w:szCs w:val="24"/>
            <w:vertAlign w:val="superscript"/>
          </w:rPr>
          <w:t>[1]</w:t>
        </w:r>
      </w:hyperlink>
      <w:r w:rsidRPr="00456C53">
        <w:rPr>
          <w:sz w:val="24"/>
          <w:szCs w:val="24"/>
        </w:rPr>
        <w:t xml:space="preserve"> For example, "it will be raining here in one million years" is theoretically falsifiable, but not practically so.</w:t>
      </w:r>
    </w:p>
    <w:p w14:paraId="5D3433EA" w14:textId="77777777" w:rsidR="00456C53" w:rsidRPr="00456C53" w:rsidRDefault="00456C53" w:rsidP="00456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A8184B"/>
        </w:rPr>
      </w:pPr>
      <w:proofErr w:type="gramStart"/>
      <w:r w:rsidRPr="00456C53">
        <w:rPr>
          <w:rFonts w:ascii="Gill Sans" w:hAnsi="Gill Sans" w:cs="Gill Sans"/>
          <w:color w:val="A8184B"/>
        </w:rPr>
        <w:t>A</w:t>
      </w:r>
      <w:proofErr w:type="gramEnd"/>
      <w:r w:rsidRPr="00456C53">
        <w:rPr>
          <w:rFonts w:ascii="Gill Sans" w:hAnsi="Gill Sans" w:cs="Gill Sans"/>
          <w:color w:val="A8184B"/>
        </w:rPr>
        <w:t xml:space="preserve"> </w:t>
      </w:r>
      <w:proofErr w:type="spellStart"/>
      <w:r w:rsidRPr="00456C53">
        <w:rPr>
          <w:rFonts w:ascii="Gill Sans" w:hAnsi="Gill Sans" w:cs="Gill Sans"/>
          <w:color w:val="A8184B"/>
        </w:rPr>
        <w:t>inductivist</w:t>
      </w:r>
      <w:proofErr w:type="spellEnd"/>
    </w:p>
    <w:p w14:paraId="36B885A1" w14:textId="77777777" w:rsidR="00456C53" w:rsidRPr="00456C53" w:rsidRDefault="00456C53" w:rsidP="00456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A8184B"/>
        </w:rPr>
      </w:pPr>
      <w:r w:rsidRPr="00456C53">
        <w:rPr>
          <w:rFonts w:ascii="Gill Sans" w:hAnsi="Gill Sans" w:cs="Gill Sans"/>
          <w:color w:val="A8184B"/>
        </w:rPr>
        <w:t>B disprove</w:t>
      </w:r>
    </w:p>
    <w:p w14:paraId="5FEB415C" w14:textId="77777777" w:rsidR="00456C53" w:rsidRPr="00456C53" w:rsidRDefault="00456C53" w:rsidP="00456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A8184B"/>
        </w:rPr>
      </w:pPr>
      <w:r w:rsidRPr="00456C53">
        <w:rPr>
          <w:rFonts w:ascii="Gill Sans" w:hAnsi="Gill Sans" w:cs="Gill Sans"/>
          <w:color w:val="A8184B"/>
        </w:rPr>
        <w:t>C testable</w:t>
      </w:r>
    </w:p>
    <w:p w14:paraId="5F375863" w14:textId="77777777" w:rsidR="00456C53" w:rsidRPr="00456C53" w:rsidRDefault="00456C53" w:rsidP="00456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A8184B"/>
        </w:rPr>
      </w:pPr>
      <w:r w:rsidRPr="00456C53">
        <w:rPr>
          <w:rFonts w:ascii="Gill Sans" w:hAnsi="Gill Sans" w:cs="Gill Sans"/>
          <w:color w:val="A8184B"/>
        </w:rPr>
        <w:t>D conjectures</w:t>
      </w:r>
    </w:p>
    <w:p w14:paraId="6946B25E" w14:textId="77777777" w:rsidR="00456C53" w:rsidRPr="00456C53" w:rsidRDefault="00456C53" w:rsidP="00456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A8184B"/>
        </w:rPr>
      </w:pPr>
      <w:r w:rsidRPr="00456C53">
        <w:rPr>
          <w:rFonts w:ascii="Gill Sans" w:hAnsi="Gill Sans" w:cs="Gill Sans"/>
          <w:color w:val="A8184B"/>
        </w:rPr>
        <w:t>E refutations</w:t>
      </w:r>
    </w:p>
    <w:p w14:paraId="5835A946" w14:textId="77777777" w:rsidR="00155736" w:rsidRDefault="00456C53" w:rsidP="00456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A8184B"/>
        </w:rPr>
      </w:pPr>
      <w:r w:rsidRPr="00456C53">
        <w:rPr>
          <w:rFonts w:ascii="Gill Sans" w:hAnsi="Gill Sans" w:cs="Gill Sans"/>
          <w:color w:val="A8184B"/>
        </w:rPr>
        <w:t>F critical</w:t>
      </w:r>
    </w:p>
    <w:p w14:paraId="1DABB634" w14:textId="77777777" w:rsidR="00456C53" w:rsidRDefault="00456C53" w:rsidP="00456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A8184B"/>
        </w:rPr>
      </w:pPr>
      <w:r w:rsidRPr="00456C53">
        <w:rPr>
          <w:rFonts w:ascii="Gill Sans" w:hAnsi="Gill Sans" w:cs="Gill Sans"/>
          <w:color w:val="A8184B"/>
        </w:rPr>
        <w:t xml:space="preserve">G </w:t>
      </w:r>
      <w:proofErr w:type="spellStart"/>
      <w:r w:rsidRPr="00456C53">
        <w:rPr>
          <w:rFonts w:ascii="Gill Sans" w:hAnsi="Gill Sans" w:cs="Gill Sans"/>
          <w:color w:val="A8184B"/>
        </w:rPr>
        <w:t>falsificationism</w:t>
      </w:r>
      <w:proofErr w:type="spellEnd"/>
    </w:p>
    <w:p w14:paraId="41E78667" w14:textId="77777777" w:rsidR="00193674" w:rsidRDefault="00193674" w:rsidP="00456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A8184B"/>
        </w:rPr>
      </w:pPr>
    </w:p>
    <w:p w14:paraId="72917D07" w14:textId="268CE6C1" w:rsidR="00193674" w:rsidRDefault="00193674" w:rsidP="00193674">
      <w:pPr>
        <w:rPr>
          <w:rFonts w:eastAsia="Times New Roman" w:cs="Times New Roman"/>
          <w:b/>
        </w:rPr>
      </w:pPr>
      <w:r>
        <w:rPr>
          <w:rFonts w:eastAsia="Times New Roman" w:cs="Times New Roman"/>
          <w:b/>
        </w:rPr>
        <w:t>SLIDE 13</w:t>
      </w:r>
      <w:r w:rsidRPr="008036E7">
        <w:rPr>
          <w:rFonts w:eastAsia="Times New Roman" w:cs="Times New Roman"/>
          <w:b/>
        </w:rPr>
        <w:t>:</w:t>
      </w:r>
    </w:p>
    <w:p w14:paraId="6A1BF049" w14:textId="77777777" w:rsidR="00193674" w:rsidRDefault="00193674" w:rsidP="00456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A8184B"/>
        </w:rPr>
      </w:pPr>
    </w:p>
    <w:p w14:paraId="067D4917" w14:textId="6660A14E" w:rsidR="00193674" w:rsidRPr="00193674" w:rsidRDefault="00193674" w:rsidP="00456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sidRPr="00193674">
        <w:rPr>
          <w:rFonts w:ascii="Gill Sans" w:hAnsi="Gill Sans" w:cs="Gill Sans"/>
        </w:rPr>
        <w:t>Solution:</w:t>
      </w:r>
    </w:p>
    <w:p w14:paraId="0F69BC11" w14:textId="77777777" w:rsidR="00193674" w:rsidRPr="00193674" w:rsidRDefault="00193674" w:rsidP="00456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p>
    <w:p w14:paraId="241911F7" w14:textId="70D30865" w:rsidR="00193674" w:rsidRPr="00193674" w:rsidRDefault="00193674" w:rsidP="00456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sidRPr="00193674">
        <w:rPr>
          <w:rFonts w:ascii="Gill Sans" w:hAnsi="Gill Sans" w:cs="Gill Sans"/>
        </w:rPr>
        <w:t>Violet, Blue, Orange, Yellow, Green, Indigo, Red</w:t>
      </w:r>
    </w:p>
    <w:p w14:paraId="5F799F36" w14:textId="77777777" w:rsidR="002D127A" w:rsidRPr="00193674" w:rsidRDefault="002D127A" w:rsidP="002D127A">
      <w:pPr>
        <w:rPr>
          <w:rFonts w:eastAsia="Times New Roman" w:cs="Times New Roman"/>
        </w:rPr>
      </w:pPr>
    </w:p>
    <w:p w14:paraId="0726C19E" w14:textId="7949A4C0" w:rsidR="00155736" w:rsidRDefault="00193674" w:rsidP="002D127A">
      <w:pPr>
        <w:rPr>
          <w:rFonts w:ascii="Garamond" w:eastAsia="Times New Roman" w:hAnsi="Garamond" w:cs="Garamond"/>
          <w:b/>
          <w:sz w:val="26"/>
          <w:szCs w:val="26"/>
        </w:rPr>
      </w:pPr>
      <w:r>
        <w:rPr>
          <w:rFonts w:ascii="Garamond" w:eastAsia="Times New Roman" w:hAnsi="Garamond" w:cs="Garamond"/>
          <w:b/>
          <w:sz w:val="26"/>
          <w:szCs w:val="26"/>
        </w:rPr>
        <w:t>SLIDE 21:</w:t>
      </w:r>
    </w:p>
    <w:p w14:paraId="6AF5F876" w14:textId="77777777" w:rsidR="00193674" w:rsidRDefault="00193674" w:rsidP="002D127A">
      <w:pPr>
        <w:rPr>
          <w:rFonts w:ascii="Garamond" w:eastAsia="Times New Roman" w:hAnsi="Garamond" w:cs="Garamond"/>
          <w:b/>
          <w:sz w:val="26"/>
          <w:szCs w:val="26"/>
        </w:rPr>
      </w:pPr>
    </w:p>
    <w:p w14:paraId="19424A85" w14:textId="1F319208" w:rsidR="00193674" w:rsidRPr="00193674" w:rsidRDefault="00193674" w:rsidP="002D127A">
      <w:pPr>
        <w:rPr>
          <w:rFonts w:eastAsia="Times New Roman" w:cs="Times New Roman"/>
        </w:rPr>
      </w:pPr>
      <w:r w:rsidRPr="00193674">
        <w:rPr>
          <w:rFonts w:ascii="Garamond" w:eastAsia="Times New Roman" w:hAnsi="Garamond" w:cs="Garamond"/>
          <w:sz w:val="26"/>
          <w:szCs w:val="26"/>
        </w:rPr>
        <w:t>Pse</w:t>
      </w:r>
      <w:bookmarkStart w:id="0" w:name="_GoBack"/>
      <w:bookmarkEnd w:id="0"/>
      <w:r w:rsidRPr="00193674">
        <w:rPr>
          <w:rFonts w:ascii="Garamond" w:eastAsia="Times New Roman" w:hAnsi="Garamond" w:cs="Garamond"/>
          <w:sz w:val="26"/>
          <w:szCs w:val="26"/>
        </w:rPr>
        <w:t xml:space="preserve">udo science- </w:t>
      </w:r>
      <w:proofErr w:type="gramStart"/>
      <w:r w:rsidRPr="00193674">
        <w:rPr>
          <w:rFonts w:ascii="Garamond" w:eastAsia="Times New Roman" w:hAnsi="Garamond" w:cs="Garamond"/>
          <w:sz w:val="26"/>
          <w:szCs w:val="26"/>
        </w:rPr>
        <w:t>see</w:t>
      </w:r>
      <w:proofErr w:type="gramEnd"/>
      <w:r w:rsidRPr="00193674">
        <w:rPr>
          <w:rFonts w:ascii="Garamond" w:eastAsia="Times New Roman" w:hAnsi="Garamond" w:cs="Garamond"/>
          <w:sz w:val="26"/>
          <w:szCs w:val="26"/>
        </w:rPr>
        <w:t xml:space="preserve"> resources on wiki</w:t>
      </w:r>
    </w:p>
    <w:sectPr w:rsidR="00193674" w:rsidRPr="00193674" w:rsidSect="004817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9E4"/>
    <w:multiLevelType w:val="hybridMultilevel"/>
    <w:tmpl w:val="1E64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8630F"/>
    <w:multiLevelType w:val="hybridMultilevel"/>
    <w:tmpl w:val="262E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28065C"/>
    <w:multiLevelType w:val="hybridMultilevel"/>
    <w:tmpl w:val="47E2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7A"/>
    <w:rsid w:val="00155736"/>
    <w:rsid w:val="00193674"/>
    <w:rsid w:val="001D2344"/>
    <w:rsid w:val="002D127A"/>
    <w:rsid w:val="003D2A8F"/>
    <w:rsid w:val="00456C53"/>
    <w:rsid w:val="004817EA"/>
    <w:rsid w:val="008036E7"/>
    <w:rsid w:val="00B13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9E6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27A"/>
    <w:rPr>
      <w:color w:val="0000FF"/>
      <w:u w:val="single"/>
    </w:rPr>
  </w:style>
  <w:style w:type="paragraph" w:styleId="ListParagraph">
    <w:name w:val="List Paragraph"/>
    <w:basedOn w:val="Normal"/>
    <w:uiPriority w:val="34"/>
    <w:qFormat/>
    <w:rsid w:val="002D127A"/>
    <w:pPr>
      <w:ind w:left="720"/>
      <w:contextualSpacing/>
    </w:pPr>
  </w:style>
  <w:style w:type="paragraph" w:styleId="NormalWeb">
    <w:name w:val="Normal (Web)"/>
    <w:basedOn w:val="Normal"/>
    <w:unhideWhenUsed/>
    <w:rsid w:val="00456C53"/>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8036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27A"/>
    <w:rPr>
      <w:color w:val="0000FF"/>
      <w:u w:val="single"/>
    </w:rPr>
  </w:style>
  <w:style w:type="paragraph" w:styleId="ListParagraph">
    <w:name w:val="List Paragraph"/>
    <w:basedOn w:val="Normal"/>
    <w:uiPriority w:val="34"/>
    <w:qFormat/>
    <w:rsid w:val="002D127A"/>
    <w:pPr>
      <w:ind w:left="720"/>
      <w:contextualSpacing/>
    </w:pPr>
  </w:style>
  <w:style w:type="paragraph" w:styleId="NormalWeb">
    <w:name w:val="Normal (Web)"/>
    <w:basedOn w:val="Normal"/>
    <w:unhideWhenUsed/>
    <w:rsid w:val="00456C53"/>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8036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25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Soft_science" TargetMode="External"/><Relationship Id="rId20" Type="http://schemas.openxmlformats.org/officeDocument/2006/relationships/theme" Target="theme/theme1.xml"/><Relationship Id="rId10" Type="http://schemas.openxmlformats.org/officeDocument/2006/relationships/hyperlink" Target="http://en.wikipedia.org/wiki/Pejorative" TargetMode="External"/><Relationship Id="rId11" Type="http://schemas.openxmlformats.org/officeDocument/2006/relationships/hyperlink" Target="http://en.wikipedia.org/wiki/Qualitative_research" TargetMode="External"/><Relationship Id="rId12" Type="http://schemas.openxmlformats.org/officeDocument/2006/relationships/hyperlink" Target="http://en.wikipedia.org/wiki/Thinking_outside_the_box" TargetMode="External"/><Relationship Id="rId13" Type="http://schemas.openxmlformats.org/officeDocument/2006/relationships/hyperlink" Target="http://en.wikipedia.org/wiki/Normal_science" TargetMode="External"/><Relationship Id="rId14" Type="http://schemas.openxmlformats.org/officeDocument/2006/relationships/hyperlink" Target="http://www.ted.com/talks/lang/en/elaine_morgan_says_we_evolved_from_aquatic_apes.html" TargetMode="External"/><Relationship Id="rId15" Type="http://schemas.openxmlformats.org/officeDocument/2006/relationships/hyperlink" Target="http://en.wikipedia.org/wiki/Hypothesis" TargetMode="External"/><Relationship Id="rId16" Type="http://schemas.openxmlformats.org/officeDocument/2006/relationships/hyperlink" Target="http://en.wikipedia.org/wiki/Theory" TargetMode="External"/><Relationship Id="rId17" Type="http://schemas.openxmlformats.org/officeDocument/2006/relationships/hyperlink" Target="http://en.wikipedia.org/wiki/Contradicted" TargetMode="External"/><Relationship Id="rId18" Type="http://schemas.openxmlformats.org/officeDocument/2006/relationships/hyperlink" Target="http://en.wikipedia.org/wiki/Falsifiability"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Hard_science" TargetMode="External"/><Relationship Id="rId7" Type="http://schemas.openxmlformats.org/officeDocument/2006/relationships/hyperlink" Target="http://en.wikipedia.org/wiki/Quantification" TargetMode="External"/><Relationship Id="rId8" Type="http://schemas.openxmlformats.org/officeDocument/2006/relationships/hyperlink" Target="http://en.wikipedia.org/wiki/Scientific_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896</Words>
  <Characters>5110</Characters>
  <Application>Microsoft Macintosh Word</Application>
  <DocSecurity>0</DocSecurity>
  <Lines>42</Lines>
  <Paragraphs>11</Paragraphs>
  <ScaleCrop>false</ScaleCrop>
  <Company>DCS</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paul.murphy Murphy</dc:creator>
  <cp:keywords/>
  <dc:description/>
  <cp:lastModifiedBy>paul.murphy Murphy</cp:lastModifiedBy>
  <cp:revision>3</cp:revision>
  <dcterms:created xsi:type="dcterms:W3CDTF">2012-03-13T13:35:00Z</dcterms:created>
  <dcterms:modified xsi:type="dcterms:W3CDTF">2013-03-05T01:28:00Z</dcterms:modified>
</cp:coreProperties>
</file>