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3DF" w:rsidRDefault="001D1F28">
      <w:r>
        <w:t>End of the Cold War Ted Talk</w:t>
      </w:r>
    </w:p>
    <w:p w:rsidR="001D1F28" w:rsidRDefault="001D1F28">
      <w:r>
        <w:t xml:space="preserve">I.B. History </w:t>
      </w:r>
    </w:p>
    <w:p w:rsidR="001D1F28" w:rsidRDefault="001D1F28"/>
    <w:p w:rsidR="001D1F28" w:rsidRDefault="001D1F28">
      <w:pPr>
        <w:rPr>
          <w:b/>
        </w:rPr>
      </w:pPr>
      <w:r>
        <w:rPr>
          <w:b/>
        </w:rPr>
        <w:t xml:space="preserve">Instructions: </w:t>
      </w:r>
    </w:p>
    <w:p w:rsidR="002B0936" w:rsidRDefault="001D1F28">
      <w:r>
        <w:t>In order to explore the collapse of the Soviet Union and the end of the Cold War, you are going to work in table groups to plan, produce and deliver a 5-7 minute talk in the style of a</w:t>
      </w:r>
      <w:r w:rsidR="002B0936">
        <w:t xml:space="preserve"> TED Talk on the question:</w:t>
      </w:r>
    </w:p>
    <w:p w:rsidR="002B0936" w:rsidRDefault="002B0936"/>
    <w:p w:rsidR="002B0936" w:rsidRPr="002B0936" w:rsidRDefault="002B0936" w:rsidP="002B0936">
      <w:pPr>
        <w:jc w:val="center"/>
        <w:rPr>
          <w:i/>
        </w:rPr>
      </w:pPr>
      <w:r>
        <w:rPr>
          <w:i/>
        </w:rPr>
        <w:t>Who is responsible for the end of the Cold War and the collapse of the Soviet Union</w:t>
      </w:r>
      <w:r w:rsidRPr="002B0936">
        <w:rPr>
          <w:i/>
        </w:rPr>
        <w:t>?</w:t>
      </w:r>
    </w:p>
    <w:p w:rsidR="002B0936" w:rsidRDefault="002B0936"/>
    <w:p w:rsidR="009307A1" w:rsidRDefault="009307A1">
      <w:r>
        <w:t>The goal of the talk is to</w:t>
      </w:r>
      <w:r w:rsidR="001D1F28">
        <w:t xml:space="preserve"> construct a thesis on </w:t>
      </w:r>
      <w:r>
        <w:t>why the Cold War ended from either a Post-Revisionist</w:t>
      </w:r>
      <w:r w:rsidRPr="009307A1">
        <w:rPr>
          <w:b/>
          <w:u w:val="single"/>
        </w:rPr>
        <w:t xml:space="preserve"> or </w:t>
      </w:r>
      <w:r>
        <w:t xml:space="preserve">Post-Cold War historical perspective.  To develop that thesis into a fully developed argument you will support it with key events from the Cold War, selections from the primary sources available, and quotes from your colleagues (other historians).  </w:t>
      </w:r>
    </w:p>
    <w:p w:rsidR="009307A1" w:rsidRDefault="009307A1"/>
    <w:p w:rsidR="009307A1" w:rsidRDefault="009307A1">
      <w:pPr>
        <w:rPr>
          <w:b/>
        </w:rPr>
      </w:pPr>
      <w:r>
        <w:rPr>
          <w:b/>
        </w:rPr>
        <w:t>Roles:</w:t>
      </w:r>
    </w:p>
    <w:p w:rsidR="009307A1" w:rsidRDefault="009307A1">
      <w:r>
        <w:t>There are a number of jobs that go into producing a TED Talk. Below is a list to help your group allocate responsibilities.  Some people will do multiple jobs depending on how efficient they</w:t>
      </w:r>
      <w:r w:rsidR="002B0936">
        <w:t xml:space="preserve"> are while other jobs might take two or three people to tackle</w:t>
      </w:r>
      <w:r>
        <w:t xml:space="preserve">  If you ever find yourself idle, just ask Mr. Johnson and he will help you find something productive to do.</w:t>
      </w:r>
    </w:p>
    <w:p w:rsidR="009307A1" w:rsidRDefault="009307A1"/>
    <w:tbl>
      <w:tblPr>
        <w:tblStyle w:val="TableGrid"/>
        <w:tblW w:w="10095" w:type="dxa"/>
        <w:tblLook w:val="04A0" w:firstRow="1" w:lastRow="0" w:firstColumn="1" w:lastColumn="0" w:noHBand="0" w:noVBand="1"/>
      </w:tblPr>
      <w:tblGrid>
        <w:gridCol w:w="3716"/>
        <w:gridCol w:w="3014"/>
        <w:gridCol w:w="3365"/>
      </w:tblGrid>
      <w:tr w:rsidR="002B0936" w:rsidTr="002B0936">
        <w:trPr>
          <w:trHeight w:val="653"/>
        </w:trPr>
        <w:tc>
          <w:tcPr>
            <w:tcW w:w="3716" w:type="dxa"/>
            <w:vAlign w:val="center"/>
          </w:tcPr>
          <w:p w:rsidR="002B0936" w:rsidRPr="002B0936" w:rsidRDefault="002B0936" w:rsidP="002B0936">
            <w:pPr>
              <w:jc w:val="center"/>
              <w:rPr>
                <w:sz w:val="20"/>
                <w:szCs w:val="20"/>
              </w:rPr>
            </w:pPr>
            <w:r w:rsidRPr="002B0936">
              <w:rPr>
                <w:sz w:val="20"/>
                <w:szCs w:val="20"/>
              </w:rPr>
              <w:t>Presenter</w:t>
            </w:r>
          </w:p>
        </w:tc>
        <w:tc>
          <w:tcPr>
            <w:tcW w:w="3014" w:type="dxa"/>
            <w:vAlign w:val="center"/>
          </w:tcPr>
          <w:p w:rsidR="002B0936" w:rsidRPr="002B0936" w:rsidRDefault="002B0936" w:rsidP="002B0936">
            <w:pPr>
              <w:jc w:val="center"/>
              <w:rPr>
                <w:sz w:val="20"/>
                <w:szCs w:val="20"/>
              </w:rPr>
            </w:pPr>
            <w:r w:rsidRPr="002B0936">
              <w:rPr>
                <w:sz w:val="20"/>
                <w:szCs w:val="20"/>
              </w:rPr>
              <w:t>Primary Source Researcher</w:t>
            </w:r>
          </w:p>
        </w:tc>
        <w:tc>
          <w:tcPr>
            <w:tcW w:w="3365" w:type="dxa"/>
            <w:vAlign w:val="center"/>
          </w:tcPr>
          <w:p w:rsidR="002B0936" w:rsidRPr="002B0936" w:rsidRDefault="002B0936" w:rsidP="002B0936">
            <w:pPr>
              <w:jc w:val="center"/>
              <w:rPr>
                <w:sz w:val="20"/>
                <w:szCs w:val="20"/>
              </w:rPr>
            </w:pPr>
            <w:r w:rsidRPr="002B0936">
              <w:rPr>
                <w:sz w:val="20"/>
                <w:szCs w:val="20"/>
              </w:rPr>
              <w:t>Cold War Expert</w:t>
            </w:r>
          </w:p>
          <w:p w:rsidR="002B0936" w:rsidRPr="002B0936" w:rsidRDefault="002B0936" w:rsidP="002B0936">
            <w:pPr>
              <w:jc w:val="center"/>
              <w:rPr>
                <w:sz w:val="20"/>
                <w:szCs w:val="20"/>
              </w:rPr>
            </w:pPr>
            <w:r w:rsidRPr="002B0936">
              <w:rPr>
                <w:sz w:val="20"/>
                <w:szCs w:val="20"/>
              </w:rPr>
              <w:t>(Selecting Key Events, Individuals, etc…)</w:t>
            </w:r>
          </w:p>
        </w:tc>
      </w:tr>
      <w:tr w:rsidR="002B0936" w:rsidTr="002B0936">
        <w:trPr>
          <w:trHeight w:val="476"/>
        </w:trPr>
        <w:tc>
          <w:tcPr>
            <w:tcW w:w="3716" w:type="dxa"/>
            <w:vAlign w:val="center"/>
          </w:tcPr>
          <w:p w:rsidR="002B0936" w:rsidRDefault="002B0936" w:rsidP="002B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</w:t>
            </w:r>
          </w:p>
          <w:p w:rsidR="002B0936" w:rsidRPr="002B0936" w:rsidRDefault="002B0936" w:rsidP="002B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(Organize the vision of the talk)</w:t>
            </w:r>
          </w:p>
        </w:tc>
        <w:tc>
          <w:tcPr>
            <w:tcW w:w="3014" w:type="dxa"/>
            <w:vAlign w:val="center"/>
          </w:tcPr>
          <w:p w:rsidR="002B0936" w:rsidRPr="002B0936" w:rsidRDefault="002B0936" w:rsidP="002B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Music/Special Effects Producer </w:t>
            </w:r>
          </w:p>
        </w:tc>
        <w:tc>
          <w:tcPr>
            <w:tcW w:w="3365" w:type="dxa"/>
            <w:vAlign w:val="center"/>
          </w:tcPr>
          <w:p w:rsidR="002B0936" w:rsidRPr="002B0936" w:rsidRDefault="002B0936" w:rsidP="002B0936">
            <w:pPr>
              <w:jc w:val="center"/>
              <w:rPr>
                <w:sz w:val="20"/>
                <w:szCs w:val="20"/>
              </w:rPr>
            </w:pPr>
            <w:r w:rsidRPr="002B0936">
              <w:rPr>
                <w:sz w:val="20"/>
                <w:szCs w:val="20"/>
              </w:rPr>
              <w:t>Script Writer</w:t>
            </w:r>
          </w:p>
        </w:tc>
      </w:tr>
    </w:tbl>
    <w:p w:rsidR="009307A1" w:rsidRDefault="009307A1"/>
    <w:p w:rsidR="002B0936" w:rsidRDefault="002B0936">
      <w:pPr>
        <w:rPr>
          <w:b/>
        </w:rPr>
      </w:pPr>
      <w:r>
        <w:rPr>
          <w:b/>
        </w:rPr>
        <w:t>Resources:</w:t>
      </w:r>
    </w:p>
    <w:p w:rsidR="002B0936" w:rsidRDefault="002B0936">
      <w:r>
        <w:t xml:space="preserve">Use the resources and activities already on the unit page as your first stop but feel free to supplement as needed.  There will be a folder for each table with required primary documents that all groups must consult.  Feel free to annotate the documents as needed.  </w:t>
      </w:r>
    </w:p>
    <w:p w:rsidR="002B0936" w:rsidRDefault="002B0936"/>
    <w:p w:rsidR="002B0936" w:rsidRDefault="002B0936">
      <w:pPr>
        <w:rPr>
          <w:b/>
        </w:rPr>
      </w:pPr>
      <w:r>
        <w:rPr>
          <w:b/>
        </w:rPr>
        <w:t>Process:</w:t>
      </w:r>
    </w:p>
    <w:p w:rsidR="002B0936" w:rsidRDefault="002B0936" w:rsidP="002B0936">
      <w:pPr>
        <w:pStyle w:val="ListParagraph"/>
        <w:numPr>
          <w:ilvl w:val="0"/>
          <w:numId w:val="1"/>
        </w:numPr>
      </w:pPr>
      <w:r>
        <w:t>Review the primary documents and annotate them.  The documents are divided into three groups: Reagan, Gorbachev and Others.  Everyone in the group should be involved in the review of these documents.</w:t>
      </w:r>
    </w:p>
    <w:p w:rsidR="002B0936" w:rsidRPr="002B0936" w:rsidRDefault="002B0936" w:rsidP="002B0936">
      <w:pPr>
        <w:pStyle w:val="ListParagraph"/>
        <w:numPr>
          <w:ilvl w:val="0"/>
          <w:numId w:val="1"/>
        </w:numPr>
      </w:pPr>
      <w:r>
        <w:t xml:space="preserve">Craft a thesis that responds to the question: </w:t>
      </w:r>
      <w:r w:rsidRPr="002B0936">
        <w:rPr>
          <w:i/>
        </w:rPr>
        <w:t>Who is responsible for the end of the Cold War and the collapse of the Soviet Union?</w:t>
      </w:r>
    </w:p>
    <w:p w:rsidR="002B0936" w:rsidRDefault="002B0936" w:rsidP="002B0936">
      <w:pPr>
        <w:pStyle w:val="ListParagraph"/>
        <w:numPr>
          <w:ilvl w:val="0"/>
          <w:numId w:val="1"/>
        </w:numPr>
      </w:pPr>
      <w:r>
        <w:t>Develop the script and connect events from the Cold War (focusing mainly of the 1980’s)</w:t>
      </w:r>
    </w:p>
    <w:p w:rsidR="002B0936" w:rsidRDefault="002B0936" w:rsidP="002B0936">
      <w:pPr>
        <w:pStyle w:val="ListParagraph"/>
        <w:numPr>
          <w:ilvl w:val="0"/>
          <w:numId w:val="1"/>
        </w:numPr>
      </w:pPr>
      <w:r>
        <w:t>Produce your episode (add musical, visual and special effects) to make it compelling to watch</w:t>
      </w:r>
    </w:p>
    <w:p w:rsidR="002B0936" w:rsidRPr="002B0936" w:rsidRDefault="002B0936" w:rsidP="002B0936">
      <w:pPr>
        <w:pStyle w:val="ListParagraph"/>
        <w:numPr>
          <w:ilvl w:val="0"/>
          <w:numId w:val="1"/>
        </w:numPr>
      </w:pPr>
      <w:r>
        <w:t>Film or Rehearse for a Live Performance of your TED Talk</w:t>
      </w:r>
      <w:bookmarkStart w:id="0" w:name="_GoBack"/>
      <w:bookmarkEnd w:id="0"/>
    </w:p>
    <w:sectPr w:rsidR="002B0936" w:rsidRPr="002B0936" w:rsidSect="002D2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751DB"/>
    <w:multiLevelType w:val="hybridMultilevel"/>
    <w:tmpl w:val="C818E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F28"/>
    <w:rsid w:val="00166292"/>
    <w:rsid w:val="00180F92"/>
    <w:rsid w:val="001974B7"/>
    <w:rsid w:val="001D1F28"/>
    <w:rsid w:val="002B0936"/>
    <w:rsid w:val="002D277A"/>
    <w:rsid w:val="009307A1"/>
    <w:rsid w:val="00D8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F86E06"/>
  <w14:defaultImageDpi w14:val="32767"/>
  <w15:chartTrackingRefBased/>
  <w15:docId w15:val="{AD6B0FF6-2811-824E-A3F3-F19AAFE0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0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Johnson</dc:creator>
  <cp:keywords/>
  <dc:description/>
  <cp:lastModifiedBy>Stephen Johnson</cp:lastModifiedBy>
  <cp:revision>3</cp:revision>
  <dcterms:created xsi:type="dcterms:W3CDTF">2019-04-16T19:19:00Z</dcterms:created>
  <dcterms:modified xsi:type="dcterms:W3CDTF">2019-04-16T19:42:00Z</dcterms:modified>
</cp:coreProperties>
</file>